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5972"/>
        <w:gridCol w:w="176"/>
      </w:tblGrid>
      <w:tr w:rsidR="00E86FF4" w:rsidRPr="000B1686" w:rsidTr="0040025F">
        <w:tc>
          <w:tcPr>
            <w:tcW w:w="33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4" w:rsidRPr="000B1686" w:rsidRDefault="00E06C2E" w:rsidP="0040025F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414019</wp:posOffset>
                      </wp:positionV>
                      <wp:extent cx="711200" cy="0"/>
                      <wp:effectExtent l="0" t="0" r="317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04510" id="Straight Connector 1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85pt,32.6pt" to="102.8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VNmHA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"/>
                  </w:pict>
                </mc:Fallback>
              </mc:AlternateContent>
            </w:r>
            <w:r w:rsidR="00E86FF4" w:rsidRPr="000B1686">
              <w:rPr>
                <w:b/>
                <w:bCs/>
                <w:sz w:val="28"/>
                <w:szCs w:val="28"/>
              </w:rPr>
              <w:t>HỘI ĐỒNG NHÂN DÂN</w:t>
            </w:r>
            <w:r w:rsidR="00E86FF4" w:rsidRPr="000B1686">
              <w:rPr>
                <w:b/>
                <w:bCs/>
                <w:sz w:val="28"/>
                <w:szCs w:val="28"/>
              </w:rPr>
              <w:br/>
              <w:t>TỈNH ĐẮK LẮK</w:t>
            </w:r>
            <w:r w:rsidR="00E86FF4" w:rsidRPr="000B1686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4" w:rsidRPr="000B1686" w:rsidRDefault="00E06C2E" w:rsidP="0040025F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423544</wp:posOffset>
                      </wp:positionV>
                      <wp:extent cx="2170430" cy="0"/>
                      <wp:effectExtent l="0" t="0" r="2032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0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8B86F" id="Straight Connector 1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33.35pt" to="235.0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"/>
                  </w:pict>
                </mc:Fallback>
              </mc:AlternateContent>
            </w:r>
            <w:r w:rsidR="00E86FF4" w:rsidRPr="000B1686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="00E86FF4" w:rsidRPr="000B1686">
              <w:rPr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="00E86FF4" w:rsidRPr="000B1686">
              <w:rPr>
                <w:b/>
                <w:bCs/>
                <w:sz w:val="28"/>
                <w:szCs w:val="28"/>
              </w:rPr>
              <w:br/>
            </w:r>
          </w:p>
        </w:tc>
      </w:tr>
      <w:tr w:rsidR="00E86FF4" w:rsidRPr="000B1686" w:rsidTr="0040025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4" w:rsidRPr="000B1686" w:rsidRDefault="00E06C2E" w:rsidP="002F3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 15 </w:t>
            </w:r>
            <w:r w:rsidR="00E86FF4" w:rsidRPr="000B1686">
              <w:rPr>
                <w:sz w:val="28"/>
                <w:szCs w:val="28"/>
              </w:rPr>
              <w:t xml:space="preserve"> /202</w:t>
            </w:r>
            <w:r w:rsidR="002F3B56">
              <w:rPr>
                <w:sz w:val="28"/>
                <w:szCs w:val="28"/>
              </w:rPr>
              <w:t>1</w:t>
            </w:r>
            <w:r w:rsidR="00E86FF4" w:rsidRPr="000B1686">
              <w:rPr>
                <w:sz w:val="28"/>
                <w:szCs w:val="28"/>
              </w:rPr>
              <w:t>/NQ-HĐND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4" w:rsidRPr="000B1686" w:rsidRDefault="005B46E7" w:rsidP="00B35791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</w:t>
            </w:r>
            <w:r w:rsidR="00E06C2E">
              <w:rPr>
                <w:i/>
                <w:iCs/>
                <w:sz w:val="28"/>
                <w:szCs w:val="28"/>
              </w:rPr>
              <w:t>Đắk Lắk, ngày 20</w:t>
            </w:r>
            <w:r w:rsidR="00E86FF4" w:rsidRPr="000B1686">
              <w:rPr>
                <w:i/>
                <w:iCs/>
                <w:sz w:val="28"/>
                <w:szCs w:val="28"/>
              </w:rPr>
              <w:t xml:space="preserve">  tháng </w:t>
            </w:r>
            <w:r w:rsidR="00B35791">
              <w:rPr>
                <w:i/>
                <w:iCs/>
                <w:sz w:val="28"/>
                <w:szCs w:val="28"/>
              </w:rPr>
              <w:t>12</w:t>
            </w:r>
            <w:r w:rsidR="00E86FF4" w:rsidRPr="000B1686">
              <w:rPr>
                <w:i/>
                <w:iCs/>
                <w:sz w:val="28"/>
                <w:szCs w:val="28"/>
              </w:rPr>
              <w:t xml:space="preserve"> năm 202</w:t>
            </w:r>
            <w:r w:rsidR="002F3B56">
              <w:rPr>
                <w:i/>
                <w:iCs/>
                <w:sz w:val="28"/>
                <w:szCs w:val="28"/>
              </w:rPr>
              <w:t>1</w:t>
            </w:r>
          </w:p>
        </w:tc>
      </w:tr>
    </w:tbl>
    <w:p w:rsidR="00E86FF4" w:rsidRPr="000B1686" w:rsidRDefault="00E86FF4" w:rsidP="00E86FF4">
      <w:pPr>
        <w:spacing w:after="120"/>
        <w:rPr>
          <w:sz w:val="28"/>
          <w:szCs w:val="28"/>
        </w:rPr>
      </w:pPr>
      <w:r w:rsidRPr="000B1686">
        <w:rPr>
          <w:sz w:val="28"/>
          <w:szCs w:val="28"/>
        </w:rPr>
        <w:t> </w:t>
      </w:r>
    </w:p>
    <w:p w:rsidR="00E86FF4" w:rsidRPr="000B1686" w:rsidRDefault="00E86FF4" w:rsidP="005579B6">
      <w:pPr>
        <w:jc w:val="center"/>
        <w:rPr>
          <w:sz w:val="28"/>
          <w:szCs w:val="28"/>
        </w:rPr>
      </w:pPr>
      <w:bookmarkStart w:id="0" w:name="loai_1"/>
      <w:r w:rsidRPr="000B1686">
        <w:rPr>
          <w:b/>
          <w:bCs/>
          <w:sz w:val="28"/>
          <w:szCs w:val="28"/>
        </w:rPr>
        <w:t>NGHỊ QUYẾT</w:t>
      </w:r>
      <w:bookmarkEnd w:id="0"/>
    </w:p>
    <w:p w:rsidR="0053429D" w:rsidRDefault="0050191F" w:rsidP="005579B6">
      <w:pPr>
        <w:jc w:val="center"/>
        <w:rPr>
          <w:b/>
          <w:sz w:val="28"/>
          <w:szCs w:val="28"/>
        </w:rPr>
      </w:pPr>
      <w:bookmarkStart w:id="1" w:name="loai_1_name"/>
      <w:r w:rsidRPr="0050191F">
        <w:rPr>
          <w:b/>
          <w:sz w:val="28"/>
          <w:szCs w:val="28"/>
        </w:rPr>
        <w:t>Quy định mức thu</w:t>
      </w:r>
      <w:r>
        <w:rPr>
          <w:b/>
          <w:sz w:val="28"/>
          <w:szCs w:val="28"/>
        </w:rPr>
        <w:t>, nộp</w:t>
      </w:r>
      <w:r w:rsidRPr="0050191F">
        <w:rPr>
          <w:b/>
          <w:sz w:val="28"/>
          <w:szCs w:val="28"/>
        </w:rPr>
        <w:t xml:space="preserve">, quản lý và sử dụng phí thẩm định cấp, </w:t>
      </w:r>
    </w:p>
    <w:p w:rsidR="00E86FF4" w:rsidRPr="0050191F" w:rsidRDefault="0050191F" w:rsidP="005579B6">
      <w:pPr>
        <w:jc w:val="center"/>
        <w:rPr>
          <w:b/>
          <w:sz w:val="28"/>
          <w:szCs w:val="28"/>
        </w:rPr>
      </w:pPr>
      <w:r w:rsidRPr="0050191F">
        <w:rPr>
          <w:b/>
          <w:sz w:val="28"/>
          <w:szCs w:val="28"/>
        </w:rPr>
        <w:t xml:space="preserve">cấp lại giấy phép môi trường </w:t>
      </w:r>
      <w:bookmarkEnd w:id="1"/>
      <w:r>
        <w:rPr>
          <w:b/>
          <w:sz w:val="28"/>
          <w:szCs w:val="28"/>
        </w:rPr>
        <w:t>trên địa bàn tỉnh Đắk Lắk</w:t>
      </w:r>
    </w:p>
    <w:p w:rsidR="00E86FF4" w:rsidRDefault="00E06C2E" w:rsidP="00E86FF4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23494</wp:posOffset>
                </wp:positionV>
                <wp:extent cx="2091690" cy="0"/>
                <wp:effectExtent l="0" t="0" r="228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F80E8" id="Straight Connector 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35pt,1.85pt" to="315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0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LrP5El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"/>
            </w:pict>
          </mc:Fallback>
        </mc:AlternateContent>
      </w:r>
    </w:p>
    <w:p w:rsidR="00E86FF4" w:rsidRDefault="00E86FF4" w:rsidP="00E86FF4">
      <w:pPr>
        <w:spacing w:after="120"/>
        <w:jc w:val="center"/>
        <w:rPr>
          <w:b/>
          <w:bCs/>
          <w:sz w:val="28"/>
          <w:szCs w:val="28"/>
        </w:rPr>
      </w:pPr>
      <w:r w:rsidRPr="000B1686">
        <w:rPr>
          <w:b/>
          <w:bCs/>
          <w:sz w:val="28"/>
          <w:szCs w:val="28"/>
        </w:rPr>
        <w:t>HỘI ĐỒNG NHÂN DÂN TỈNH ĐẮK LẮK</w:t>
      </w:r>
      <w:r w:rsidRPr="000B1686">
        <w:rPr>
          <w:b/>
          <w:bCs/>
          <w:sz w:val="28"/>
          <w:szCs w:val="28"/>
        </w:rPr>
        <w:br/>
        <w:t xml:space="preserve">KHÓA X, KỲ HỌP THỨ </w:t>
      </w:r>
      <w:r w:rsidR="00D565B5">
        <w:rPr>
          <w:b/>
          <w:bCs/>
          <w:sz w:val="28"/>
          <w:szCs w:val="28"/>
        </w:rPr>
        <w:t>BA</w:t>
      </w:r>
    </w:p>
    <w:p w:rsidR="006941E5" w:rsidRPr="00322A43" w:rsidRDefault="006941E5" w:rsidP="00E86FF4">
      <w:pPr>
        <w:spacing w:after="120"/>
        <w:jc w:val="center"/>
        <w:rPr>
          <w:sz w:val="18"/>
          <w:szCs w:val="28"/>
        </w:rPr>
      </w:pPr>
    </w:p>
    <w:p w:rsidR="00D26870" w:rsidRDefault="00E86FF4" w:rsidP="0040025F">
      <w:pPr>
        <w:spacing w:before="120" w:after="120" w:line="276" w:lineRule="auto"/>
        <w:ind w:firstLine="720"/>
        <w:jc w:val="both"/>
        <w:rPr>
          <w:i/>
          <w:iCs/>
          <w:sz w:val="28"/>
          <w:szCs w:val="28"/>
        </w:rPr>
      </w:pPr>
      <w:r w:rsidRPr="000B1686">
        <w:rPr>
          <w:i/>
          <w:iCs/>
          <w:sz w:val="28"/>
          <w:szCs w:val="28"/>
        </w:rPr>
        <w:t>Căn cứ Luật tổ chức chính quyền địa phương ngày 19 tháng 6 năm 2015;</w:t>
      </w:r>
      <w:r w:rsidR="00322A43">
        <w:rPr>
          <w:i/>
          <w:iCs/>
          <w:sz w:val="28"/>
          <w:szCs w:val="28"/>
        </w:rPr>
        <w:t xml:space="preserve"> </w:t>
      </w:r>
      <w:r w:rsidR="00D26870">
        <w:rPr>
          <w:i/>
          <w:iCs/>
          <w:sz w:val="28"/>
          <w:szCs w:val="28"/>
        </w:rPr>
        <w:t>Luật sửa đổi, bổ sung một số điều của Luật Tổ chức Chính phủ và Luật tổ chức chính quyền địa phương ngày 22 tháng 11 năm 2019;</w:t>
      </w:r>
    </w:p>
    <w:p w:rsidR="00E86FF4" w:rsidRDefault="00E86FF4" w:rsidP="0040025F">
      <w:pPr>
        <w:spacing w:before="120" w:after="120" w:line="276" w:lineRule="auto"/>
        <w:ind w:firstLine="720"/>
        <w:jc w:val="both"/>
        <w:rPr>
          <w:i/>
          <w:iCs/>
          <w:sz w:val="28"/>
          <w:szCs w:val="28"/>
        </w:rPr>
      </w:pPr>
      <w:r w:rsidRPr="000B1686">
        <w:rPr>
          <w:i/>
          <w:iCs/>
          <w:sz w:val="28"/>
          <w:szCs w:val="28"/>
        </w:rPr>
        <w:t>Căn cứ Luật phí và lệ phí ngày 25 tháng 11 năm 2015;</w:t>
      </w:r>
    </w:p>
    <w:p w:rsidR="00E86FF4" w:rsidRPr="000B1686" w:rsidRDefault="00E86FF4" w:rsidP="0040025F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Căn cứ Luật Bảo vệ Môi trường ngày 17 tháng 11 năm 2020;</w:t>
      </w:r>
    </w:p>
    <w:p w:rsidR="00E86FF4" w:rsidRDefault="00E86FF4" w:rsidP="0040025F">
      <w:pPr>
        <w:spacing w:before="120" w:after="120" w:line="276" w:lineRule="auto"/>
        <w:ind w:firstLine="720"/>
        <w:jc w:val="both"/>
        <w:rPr>
          <w:i/>
          <w:iCs/>
          <w:sz w:val="28"/>
          <w:szCs w:val="28"/>
        </w:rPr>
      </w:pPr>
      <w:r w:rsidRPr="000B1686">
        <w:rPr>
          <w:i/>
          <w:iCs/>
          <w:sz w:val="28"/>
          <w:szCs w:val="28"/>
        </w:rPr>
        <w:t xml:space="preserve">Căn cứ Nghị định số 120/2016/NĐ-CP ngày 23 tháng 8 năm 2016 của Chính phủ </w:t>
      </w:r>
      <w:r w:rsidRPr="00322A43">
        <w:rPr>
          <w:i/>
          <w:iCs/>
          <w:sz w:val="28"/>
          <w:szCs w:val="28"/>
        </w:rPr>
        <w:t>quy định chi tiết và hướng dẫn thi hành một số điều của</w:t>
      </w:r>
      <w:r w:rsidRPr="000B1686">
        <w:rPr>
          <w:i/>
          <w:iCs/>
          <w:sz w:val="28"/>
          <w:szCs w:val="28"/>
        </w:rPr>
        <w:t xml:space="preserve"> Luật phí và lệ phí;</w:t>
      </w:r>
    </w:p>
    <w:p w:rsidR="00E86FF4" w:rsidRDefault="00E86FF4" w:rsidP="0040025F">
      <w:pPr>
        <w:spacing w:before="120" w:after="120" w:line="276" w:lineRule="auto"/>
        <w:ind w:firstLine="720"/>
        <w:jc w:val="both"/>
        <w:rPr>
          <w:i/>
          <w:iCs/>
          <w:sz w:val="28"/>
          <w:szCs w:val="28"/>
        </w:rPr>
      </w:pPr>
      <w:r w:rsidRPr="00DF13B5">
        <w:rPr>
          <w:i/>
          <w:iCs/>
          <w:sz w:val="28"/>
          <w:szCs w:val="28"/>
        </w:rPr>
        <w:t xml:space="preserve">Xét </w:t>
      </w:r>
      <w:r w:rsidR="00DF13B5" w:rsidRPr="00DF13B5">
        <w:rPr>
          <w:i/>
          <w:color w:val="000000"/>
          <w:sz w:val="28"/>
          <w:szCs w:val="28"/>
        </w:rPr>
        <w:t>Tờ trình số 134/TTr-UBND ngày 26</w:t>
      </w:r>
      <w:r w:rsidR="004E778B">
        <w:rPr>
          <w:i/>
          <w:color w:val="000000"/>
          <w:sz w:val="28"/>
          <w:szCs w:val="28"/>
        </w:rPr>
        <w:t xml:space="preserve"> tháng </w:t>
      </w:r>
      <w:r w:rsidR="00DF13B5" w:rsidRPr="00DF13B5">
        <w:rPr>
          <w:i/>
          <w:color w:val="000000"/>
          <w:sz w:val="28"/>
          <w:szCs w:val="28"/>
        </w:rPr>
        <w:t>11</w:t>
      </w:r>
      <w:r w:rsidR="004E778B">
        <w:rPr>
          <w:i/>
          <w:color w:val="000000"/>
          <w:sz w:val="28"/>
          <w:szCs w:val="28"/>
        </w:rPr>
        <w:t xml:space="preserve"> năm </w:t>
      </w:r>
      <w:r w:rsidR="00DF13B5" w:rsidRPr="00DF13B5">
        <w:rPr>
          <w:i/>
          <w:color w:val="000000"/>
          <w:sz w:val="28"/>
          <w:szCs w:val="28"/>
        </w:rPr>
        <w:t xml:space="preserve">2021 của Ủy ban nhân dân tỉnh về việc đề nghị ban hành </w:t>
      </w:r>
      <w:r w:rsidR="00DF13B5" w:rsidRPr="00DF13B5">
        <w:rPr>
          <w:i/>
          <w:sz w:val="28"/>
          <w:szCs w:val="28"/>
        </w:rPr>
        <w:t>Nghị quyết quy định mức thu, nộp, quản lý và sử dụng phí thẩm định cấp, cấp lại giấy phép môi trường trên địa bàn tỉnh Đắk Lắk</w:t>
      </w:r>
      <w:r w:rsidRPr="00DF13B5">
        <w:rPr>
          <w:i/>
          <w:iCs/>
          <w:sz w:val="28"/>
          <w:szCs w:val="28"/>
        </w:rPr>
        <w:t>;</w:t>
      </w:r>
      <w:r w:rsidRPr="006941E5">
        <w:rPr>
          <w:i/>
          <w:iCs/>
          <w:sz w:val="28"/>
          <w:szCs w:val="28"/>
        </w:rPr>
        <w:t xml:space="preserve"> Báo cáo thẩm tra số</w:t>
      </w:r>
      <w:r w:rsidR="00EB2C78">
        <w:rPr>
          <w:i/>
          <w:iCs/>
          <w:sz w:val="28"/>
          <w:szCs w:val="28"/>
        </w:rPr>
        <w:t xml:space="preserve"> 18</w:t>
      </w:r>
      <w:r w:rsidR="00DF13B5">
        <w:rPr>
          <w:i/>
          <w:iCs/>
          <w:sz w:val="28"/>
          <w:szCs w:val="28"/>
        </w:rPr>
        <w:t>6</w:t>
      </w:r>
      <w:r w:rsidRPr="006941E5">
        <w:rPr>
          <w:i/>
          <w:iCs/>
          <w:sz w:val="28"/>
          <w:szCs w:val="28"/>
        </w:rPr>
        <w:t>/BC-HĐ</w:t>
      </w:r>
      <w:r w:rsidRPr="000B1686">
        <w:rPr>
          <w:i/>
          <w:iCs/>
          <w:sz w:val="28"/>
          <w:szCs w:val="28"/>
        </w:rPr>
        <w:t>ND ngày</w:t>
      </w:r>
      <w:r w:rsidR="00DF13B5">
        <w:rPr>
          <w:i/>
          <w:iCs/>
          <w:sz w:val="28"/>
          <w:szCs w:val="28"/>
        </w:rPr>
        <w:t xml:space="preserve"> 07 </w:t>
      </w:r>
      <w:r w:rsidRPr="000B1686">
        <w:rPr>
          <w:i/>
          <w:iCs/>
          <w:sz w:val="28"/>
          <w:szCs w:val="28"/>
        </w:rPr>
        <w:t>tháng</w:t>
      </w:r>
      <w:r w:rsidR="00DF13B5">
        <w:rPr>
          <w:i/>
          <w:iCs/>
          <w:sz w:val="28"/>
          <w:szCs w:val="28"/>
        </w:rPr>
        <w:t xml:space="preserve"> 12 </w:t>
      </w:r>
      <w:r w:rsidRPr="000B1686">
        <w:rPr>
          <w:i/>
          <w:iCs/>
          <w:sz w:val="28"/>
          <w:szCs w:val="28"/>
        </w:rPr>
        <w:t>năm 202</w:t>
      </w:r>
      <w:r>
        <w:rPr>
          <w:i/>
          <w:iCs/>
          <w:sz w:val="28"/>
          <w:szCs w:val="28"/>
        </w:rPr>
        <w:t>1</w:t>
      </w:r>
      <w:r w:rsidR="005579B6">
        <w:rPr>
          <w:i/>
          <w:iCs/>
          <w:sz w:val="28"/>
          <w:szCs w:val="28"/>
        </w:rPr>
        <w:t xml:space="preserve"> của Ban Kinh tế - Ngân sách,</w:t>
      </w:r>
      <w:r w:rsidRPr="000B1686">
        <w:rPr>
          <w:i/>
          <w:iCs/>
          <w:sz w:val="28"/>
          <w:szCs w:val="28"/>
        </w:rPr>
        <w:t xml:space="preserve"> Hội đồng nhân dân tỉnh; ý kiến thảo luận của đại biểu Hội đồng nhân dân tỉnh tại kỳ họp.</w:t>
      </w:r>
    </w:p>
    <w:p w:rsidR="00E86FF4" w:rsidRDefault="00E86FF4" w:rsidP="0040025F">
      <w:pPr>
        <w:spacing w:before="120" w:after="120" w:line="288" w:lineRule="auto"/>
        <w:jc w:val="center"/>
        <w:rPr>
          <w:b/>
          <w:bCs/>
          <w:sz w:val="28"/>
          <w:szCs w:val="28"/>
        </w:rPr>
      </w:pPr>
      <w:r w:rsidRPr="000B1686">
        <w:rPr>
          <w:b/>
          <w:bCs/>
          <w:sz w:val="28"/>
          <w:szCs w:val="28"/>
        </w:rPr>
        <w:t>QUYẾT NGHỊ:</w:t>
      </w:r>
    </w:p>
    <w:p w:rsidR="00E86FF4" w:rsidRPr="0036102C" w:rsidRDefault="00E86FF4" w:rsidP="0040025F">
      <w:pPr>
        <w:spacing w:before="120" w:after="120" w:line="288" w:lineRule="auto"/>
        <w:ind w:firstLine="720"/>
        <w:jc w:val="both"/>
        <w:rPr>
          <w:b/>
          <w:sz w:val="28"/>
          <w:szCs w:val="28"/>
          <w:lang w:val="nl-NL"/>
        </w:rPr>
      </w:pPr>
      <w:bookmarkStart w:id="2" w:name="dieu_1"/>
      <w:r w:rsidRPr="0036102C">
        <w:rPr>
          <w:b/>
          <w:bCs/>
          <w:sz w:val="28"/>
          <w:szCs w:val="28"/>
          <w:lang w:val="nl-NL"/>
        </w:rPr>
        <w:t>Điều 1.</w:t>
      </w:r>
      <w:bookmarkStart w:id="3" w:name="dieu_1_name"/>
      <w:bookmarkEnd w:id="2"/>
      <w:r w:rsidR="005E008A" w:rsidRPr="0036102C">
        <w:rPr>
          <w:b/>
          <w:bCs/>
          <w:sz w:val="28"/>
          <w:szCs w:val="28"/>
          <w:lang w:val="nl-NL"/>
        </w:rPr>
        <w:t xml:space="preserve"> </w:t>
      </w:r>
      <w:r w:rsidR="00E6297B" w:rsidRPr="0036102C">
        <w:rPr>
          <w:b/>
          <w:sz w:val="28"/>
          <w:szCs w:val="28"/>
          <w:lang w:val="nl-NL"/>
        </w:rPr>
        <w:t xml:space="preserve">Quy </w:t>
      </w:r>
      <w:r w:rsidRPr="0036102C">
        <w:rPr>
          <w:b/>
          <w:sz w:val="28"/>
          <w:szCs w:val="28"/>
          <w:lang w:val="nl-NL"/>
        </w:rPr>
        <w:t>định mức thu</w:t>
      </w:r>
      <w:r w:rsidR="0050191F" w:rsidRPr="0036102C">
        <w:rPr>
          <w:b/>
          <w:sz w:val="28"/>
          <w:szCs w:val="28"/>
          <w:lang w:val="nl-NL"/>
        </w:rPr>
        <w:t>, nộp</w:t>
      </w:r>
      <w:r w:rsidR="007306FC" w:rsidRPr="0036102C">
        <w:rPr>
          <w:b/>
          <w:sz w:val="28"/>
          <w:szCs w:val="28"/>
          <w:lang w:val="nl-NL"/>
        </w:rPr>
        <w:t>, quản lý và sử dụng</w:t>
      </w:r>
      <w:r w:rsidRPr="0036102C">
        <w:rPr>
          <w:b/>
          <w:sz w:val="28"/>
          <w:szCs w:val="28"/>
          <w:lang w:val="nl-NL"/>
        </w:rPr>
        <w:t xml:space="preserve"> phí </w:t>
      </w:r>
      <w:r w:rsidR="00E6297B" w:rsidRPr="0036102C">
        <w:rPr>
          <w:b/>
          <w:sz w:val="28"/>
          <w:szCs w:val="28"/>
          <w:lang w:val="nl-NL"/>
        </w:rPr>
        <w:t>thẩm định cấp, cấp lại giấy phép môi trường</w:t>
      </w:r>
      <w:bookmarkEnd w:id="3"/>
      <w:r w:rsidR="00391777" w:rsidRPr="0036102C">
        <w:rPr>
          <w:b/>
          <w:sz w:val="28"/>
          <w:szCs w:val="28"/>
          <w:lang w:val="nl-NL"/>
        </w:rPr>
        <w:t xml:space="preserve"> </w:t>
      </w:r>
      <w:r w:rsidR="00E6297B" w:rsidRPr="0036102C">
        <w:rPr>
          <w:b/>
          <w:sz w:val="28"/>
          <w:szCs w:val="28"/>
          <w:lang w:val="nl-NL"/>
        </w:rPr>
        <w:t>do cơ quan địa phương thực hiện, cụ thể như sau:</w:t>
      </w:r>
    </w:p>
    <w:p w:rsidR="00E6297B" w:rsidRDefault="00C83F73" w:rsidP="0040025F">
      <w:pPr>
        <w:spacing w:before="120" w:after="120" w:line="288" w:lineRule="auto"/>
        <w:ind w:firstLine="720"/>
        <w:jc w:val="both"/>
        <w:rPr>
          <w:sz w:val="28"/>
          <w:szCs w:val="26"/>
        </w:rPr>
      </w:pPr>
      <w:r w:rsidRPr="004B38B7">
        <w:rPr>
          <w:sz w:val="28"/>
          <w:szCs w:val="28"/>
        </w:rPr>
        <w:t xml:space="preserve">1. </w:t>
      </w:r>
      <w:r w:rsidR="00961E17">
        <w:rPr>
          <w:bCs/>
          <w:sz w:val="28"/>
          <w:szCs w:val="28"/>
          <w:lang w:val="nl-NL"/>
        </w:rPr>
        <w:t>Mức thu p</w:t>
      </w:r>
      <w:r w:rsidR="001B5200">
        <w:rPr>
          <w:bCs/>
          <w:sz w:val="28"/>
          <w:szCs w:val="28"/>
          <w:lang w:val="nl-NL"/>
        </w:rPr>
        <w:t>hí thẩm định cấp, cấp lại giấy phép môi trường đối với các dự án đầu tư, cơ sở thuộc nhóm II</w:t>
      </w:r>
      <w:r w:rsidR="00322A43">
        <w:rPr>
          <w:bCs/>
          <w:sz w:val="28"/>
          <w:szCs w:val="28"/>
          <w:lang w:val="nl-NL"/>
        </w:rPr>
        <w:t>.</w:t>
      </w:r>
    </w:p>
    <w:p w:rsidR="004B38B7" w:rsidRDefault="00D565B5" w:rsidP="0040025F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6941E5">
        <w:rPr>
          <w:sz w:val="28"/>
          <w:szCs w:val="28"/>
        </w:rPr>
        <w:t>)</w:t>
      </w:r>
      <w:r w:rsidR="0029366A">
        <w:rPr>
          <w:sz w:val="28"/>
          <w:szCs w:val="28"/>
        </w:rPr>
        <w:t xml:space="preserve"> </w:t>
      </w:r>
      <w:r w:rsidR="007D4E49">
        <w:rPr>
          <w:sz w:val="28"/>
          <w:szCs w:val="28"/>
        </w:rPr>
        <w:t>Đối với dự án đầu tư</w:t>
      </w:r>
      <w:r w:rsidR="001B5200">
        <w:rPr>
          <w:sz w:val="28"/>
          <w:szCs w:val="28"/>
        </w:rPr>
        <w:t xml:space="preserve"> có tổ chức kiểm tra thực tế</w:t>
      </w:r>
      <w:r w:rsidR="004B38B7" w:rsidRPr="004B38B7">
        <w:rPr>
          <w:sz w:val="28"/>
          <w:szCs w:val="28"/>
        </w:rPr>
        <w:t>: 8.</w:t>
      </w:r>
      <w:r w:rsidR="001B5200">
        <w:rPr>
          <w:sz w:val="28"/>
          <w:szCs w:val="28"/>
        </w:rPr>
        <w:t>3</w:t>
      </w:r>
      <w:r w:rsidR="004B38B7" w:rsidRPr="004B38B7">
        <w:rPr>
          <w:sz w:val="28"/>
          <w:szCs w:val="28"/>
        </w:rPr>
        <w:t>00</w:t>
      </w:r>
      <w:r w:rsidR="004B38B7">
        <w:rPr>
          <w:sz w:val="28"/>
          <w:szCs w:val="28"/>
        </w:rPr>
        <w:t>.000 đồng</w:t>
      </w:r>
      <w:r w:rsidR="001B5200">
        <w:rPr>
          <w:sz w:val="28"/>
          <w:szCs w:val="28"/>
        </w:rPr>
        <w:t>.</w:t>
      </w:r>
    </w:p>
    <w:p w:rsidR="004B38B7" w:rsidRDefault="00D565B5" w:rsidP="0040025F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6941E5">
        <w:rPr>
          <w:sz w:val="28"/>
          <w:szCs w:val="28"/>
        </w:rPr>
        <w:t>)</w:t>
      </w:r>
      <w:r w:rsidR="0029366A">
        <w:rPr>
          <w:sz w:val="28"/>
          <w:szCs w:val="28"/>
        </w:rPr>
        <w:t xml:space="preserve"> </w:t>
      </w:r>
      <w:r w:rsidR="007D4E49">
        <w:rPr>
          <w:sz w:val="28"/>
          <w:szCs w:val="28"/>
        </w:rPr>
        <w:t>Đối với dự án đầu tư</w:t>
      </w:r>
      <w:r w:rsidR="001B5200">
        <w:rPr>
          <w:sz w:val="28"/>
          <w:szCs w:val="28"/>
        </w:rPr>
        <w:t xml:space="preserve"> không tổ chức kiểm tra thực tế</w:t>
      </w:r>
      <w:r w:rsidR="004B38B7" w:rsidRPr="004B38B7">
        <w:rPr>
          <w:sz w:val="28"/>
          <w:szCs w:val="28"/>
        </w:rPr>
        <w:t xml:space="preserve">: </w:t>
      </w:r>
      <w:r w:rsidR="004B38B7">
        <w:rPr>
          <w:sz w:val="28"/>
          <w:szCs w:val="28"/>
        </w:rPr>
        <w:t>5.</w:t>
      </w:r>
      <w:r w:rsidR="001B5200">
        <w:rPr>
          <w:sz w:val="28"/>
          <w:szCs w:val="28"/>
        </w:rPr>
        <w:t>70</w:t>
      </w:r>
      <w:r w:rsidR="004B38B7" w:rsidRPr="004B38B7">
        <w:rPr>
          <w:sz w:val="28"/>
          <w:szCs w:val="28"/>
        </w:rPr>
        <w:t>0</w:t>
      </w:r>
      <w:r w:rsidR="004B38B7">
        <w:rPr>
          <w:sz w:val="28"/>
          <w:szCs w:val="28"/>
        </w:rPr>
        <w:t>.000 đồng</w:t>
      </w:r>
      <w:r w:rsidR="001B5200">
        <w:rPr>
          <w:sz w:val="28"/>
          <w:szCs w:val="28"/>
        </w:rPr>
        <w:t>.</w:t>
      </w:r>
    </w:p>
    <w:p w:rsidR="004B38B7" w:rsidRDefault="004B38B7" w:rsidP="0040025F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1E17">
        <w:rPr>
          <w:bCs/>
          <w:sz w:val="28"/>
          <w:szCs w:val="28"/>
          <w:lang w:val="nl-NL"/>
        </w:rPr>
        <w:t>Mức thu p</w:t>
      </w:r>
      <w:r w:rsidR="001B5200">
        <w:rPr>
          <w:bCs/>
          <w:sz w:val="28"/>
          <w:szCs w:val="28"/>
          <w:lang w:val="nl-NL"/>
        </w:rPr>
        <w:t>hí thẩm định cấp, cấp lại giấy phép môi trường đối với các dự án đầu tư, cơ sở thuộc nhóm III</w:t>
      </w:r>
      <w:r w:rsidR="00322A43">
        <w:rPr>
          <w:bCs/>
          <w:sz w:val="28"/>
          <w:szCs w:val="28"/>
          <w:lang w:val="nl-NL"/>
        </w:rPr>
        <w:t>.</w:t>
      </w:r>
    </w:p>
    <w:p w:rsidR="001B5200" w:rsidRDefault="006941E5" w:rsidP="0040025F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 w:rsidR="0029366A">
        <w:rPr>
          <w:sz w:val="28"/>
          <w:szCs w:val="28"/>
        </w:rPr>
        <w:t xml:space="preserve"> </w:t>
      </w:r>
      <w:r w:rsidR="007D4E49">
        <w:rPr>
          <w:sz w:val="28"/>
          <w:szCs w:val="28"/>
        </w:rPr>
        <w:t xml:space="preserve">Đối với dự án đầu tư </w:t>
      </w:r>
      <w:r w:rsidR="009912DD">
        <w:rPr>
          <w:sz w:val="28"/>
          <w:szCs w:val="28"/>
        </w:rPr>
        <w:t xml:space="preserve">có </w:t>
      </w:r>
      <w:r w:rsidR="00405E37">
        <w:rPr>
          <w:sz w:val="28"/>
          <w:szCs w:val="28"/>
        </w:rPr>
        <w:t xml:space="preserve">tổ chức </w:t>
      </w:r>
      <w:r w:rsidR="001B1F73">
        <w:rPr>
          <w:sz w:val="28"/>
          <w:szCs w:val="28"/>
        </w:rPr>
        <w:t>kiểm tra</w:t>
      </w:r>
      <w:r w:rsidR="00405E37">
        <w:rPr>
          <w:sz w:val="28"/>
          <w:szCs w:val="28"/>
        </w:rPr>
        <w:t xml:space="preserve"> thực tế</w:t>
      </w:r>
      <w:r w:rsidR="001B5200" w:rsidRPr="004B38B7">
        <w:rPr>
          <w:sz w:val="28"/>
          <w:szCs w:val="28"/>
        </w:rPr>
        <w:t xml:space="preserve">: </w:t>
      </w:r>
      <w:r w:rsidR="00405E37">
        <w:rPr>
          <w:sz w:val="28"/>
          <w:szCs w:val="28"/>
        </w:rPr>
        <w:t>2.400</w:t>
      </w:r>
      <w:r w:rsidR="001B5200">
        <w:rPr>
          <w:sz w:val="28"/>
          <w:szCs w:val="28"/>
        </w:rPr>
        <w:t>.000 đồng.</w:t>
      </w:r>
    </w:p>
    <w:p w:rsidR="001B5200" w:rsidRDefault="00D565B5" w:rsidP="0040025F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6941E5">
        <w:rPr>
          <w:sz w:val="28"/>
          <w:szCs w:val="28"/>
        </w:rPr>
        <w:t>)</w:t>
      </w:r>
      <w:r w:rsidR="0029366A">
        <w:rPr>
          <w:sz w:val="28"/>
          <w:szCs w:val="28"/>
        </w:rPr>
        <w:t xml:space="preserve"> </w:t>
      </w:r>
      <w:r w:rsidR="007D4E49">
        <w:rPr>
          <w:sz w:val="28"/>
          <w:szCs w:val="28"/>
        </w:rPr>
        <w:t>Đối với dự án đầu tư</w:t>
      </w:r>
      <w:r w:rsidR="0036102C">
        <w:rPr>
          <w:sz w:val="28"/>
          <w:szCs w:val="28"/>
        </w:rPr>
        <w:t xml:space="preserve"> </w:t>
      </w:r>
      <w:r w:rsidR="00405E37">
        <w:rPr>
          <w:sz w:val="28"/>
          <w:szCs w:val="28"/>
        </w:rPr>
        <w:t>không tổ chức</w:t>
      </w:r>
      <w:r w:rsidR="001B5200">
        <w:rPr>
          <w:sz w:val="28"/>
          <w:szCs w:val="28"/>
        </w:rPr>
        <w:t xml:space="preserve"> kiểm tra</w:t>
      </w:r>
      <w:r w:rsidR="00405E37">
        <w:rPr>
          <w:sz w:val="28"/>
          <w:szCs w:val="28"/>
        </w:rPr>
        <w:t xml:space="preserve"> thực tế</w:t>
      </w:r>
      <w:r w:rsidR="001B5200" w:rsidRPr="004B38B7">
        <w:rPr>
          <w:sz w:val="28"/>
          <w:szCs w:val="28"/>
        </w:rPr>
        <w:t xml:space="preserve">: </w:t>
      </w:r>
      <w:r w:rsidR="00405E37">
        <w:rPr>
          <w:sz w:val="28"/>
          <w:szCs w:val="28"/>
        </w:rPr>
        <w:t>1.800</w:t>
      </w:r>
      <w:r w:rsidR="001B5200">
        <w:rPr>
          <w:sz w:val="28"/>
          <w:szCs w:val="28"/>
        </w:rPr>
        <w:t>.000 đồng.</w:t>
      </w:r>
    </w:p>
    <w:p w:rsidR="004B38B7" w:rsidRDefault="004B38B7" w:rsidP="006F4A45">
      <w:pPr>
        <w:spacing w:before="80" w:after="8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Mức phí nêu trên tính theo lần thẩm định cấp, cấp lại giấy phép môi trường</w:t>
      </w:r>
      <w:r w:rsidR="00803E1E">
        <w:rPr>
          <w:sz w:val="28"/>
          <w:szCs w:val="28"/>
        </w:rPr>
        <w:t xml:space="preserve"> và</w:t>
      </w:r>
      <w:r w:rsidR="007306FC">
        <w:rPr>
          <w:sz w:val="28"/>
          <w:szCs w:val="28"/>
        </w:rPr>
        <w:t xml:space="preserve"> không bao gồm chi phí lấ</w:t>
      </w:r>
      <w:r w:rsidR="0098380E">
        <w:rPr>
          <w:sz w:val="28"/>
          <w:szCs w:val="28"/>
        </w:rPr>
        <w:t xml:space="preserve">y mẫu, phân tích mẫu chất thải </w:t>
      </w:r>
      <w:r w:rsidR="007306FC">
        <w:rPr>
          <w:sz w:val="28"/>
          <w:szCs w:val="28"/>
        </w:rPr>
        <w:t>theo quy định.</w:t>
      </w:r>
    </w:p>
    <w:p w:rsidR="007306FC" w:rsidRDefault="007306FC" w:rsidP="006F4A45">
      <w:pPr>
        <w:spacing w:before="80" w:after="8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Quản lý và sử dụng phí</w:t>
      </w:r>
      <w:r w:rsidR="00CC3C8B">
        <w:rPr>
          <w:sz w:val="28"/>
          <w:szCs w:val="28"/>
        </w:rPr>
        <w:t>.</w:t>
      </w:r>
    </w:p>
    <w:p w:rsidR="007306FC" w:rsidRDefault="006941E5" w:rsidP="006F4A45">
      <w:pPr>
        <w:spacing w:before="80" w:after="8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 w:rsidR="007306FC">
        <w:rPr>
          <w:sz w:val="28"/>
          <w:szCs w:val="28"/>
        </w:rPr>
        <w:t xml:space="preserve"> Tổ chức thu phí nộp toàn bộ số tiền phí thu được vào ngân sách </w:t>
      </w:r>
      <w:r w:rsidR="00CC3C8B">
        <w:rPr>
          <w:sz w:val="28"/>
          <w:szCs w:val="28"/>
        </w:rPr>
        <w:t xml:space="preserve">Nhà </w:t>
      </w:r>
      <w:r w:rsidR="007306FC">
        <w:rPr>
          <w:sz w:val="28"/>
          <w:szCs w:val="28"/>
        </w:rPr>
        <w:t>nước. Nguồn chi phí trang trải ch</w:t>
      </w:r>
      <w:r w:rsidR="00803E1E">
        <w:rPr>
          <w:sz w:val="28"/>
          <w:szCs w:val="28"/>
        </w:rPr>
        <w:t>o</w:t>
      </w:r>
      <w:r w:rsidR="007306FC">
        <w:rPr>
          <w:sz w:val="28"/>
          <w:szCs w:val="28"/>
        </w:rPr>
        <w:t xml:space="preserve"> việc thực hiện công việc và thu phí do ngân sách </w:t>
      </w:r>
      <w:r w:rsidR="00CC3C8B">
        <w:rPr>
          <w:sz w:val="28"/>
          <w:szCs w:val="28"/>
        </w:rPr>
        <w:t xml:space="preserve">Nhà </w:t>
      </w:r>
      <w:r w:rsidR="007306FC">
        <w:rPr>
          <w:sz w:val="28"/>
          <w:szCs w:val="28"/>
        </w:rPr>
        <w:t xml:space="preserve">nước bố trí trong dự toán của tổ chức thu phí theo chế độ, định mức chi ngân sách </w:t>
      </w:r>
      <w:r w:rsidR="00CC3C8B">
        <w:rPr>
          <w:sz w:val="28"/>
          <w:szCs w:val="28"/>
        </w:rPr>
        <w:t xml:space="preserve">Nhà </w:t>
      </w:r>
      <w:r w:rsidR="007306FC">
        <w:rPr>
          <w:sz w:val="28"/>
          <w:szCs w:val="28"/>
        </w:rPr>
        <w:t>nước.</w:t>
      </w:r>
    </w:p>
    <w:p w:rsidR="007306FC" w:rsidRPr="004B38B7" w:rsidRDefault="00D565B5" w:rsidP="006F4A45">
      <w:pPr>
        <w:spacing w:before="80" w:after="8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6941E5">
        <w:rPr>
          <w:sz w:val="28"/>
          <w:szCs w:val="28"/>
        </w:rPr>
        <w:t>)</w:t>
      </w:r>
      <w:r w:rsidR="007306FC">
        <w:rPr>
          <w:sz w:val="28"/>
          <w:szCs w:val="28"/>
        </w:rPr>
        <w:t xml:space="preserve"> Trường hợp tổ chức thu phí là cơ quan </w:t>
      </w:r>
      <w:r w:rsidR="00CC3C8B">
        <w:rPr>
          <w:sz w:val="28"/>
          <w:szCs w:val="28"/>
        </w:rPr>
        <w:t xml:space="preserve">Nhà </w:t>
      </w:r>
      <w:r w:rsidR="007306FC">
        <w:rPr>
          <w:sz w:val="28"/>
          <w:szCs w:val="28"/>
        </w:rPr>
        <w:t>nước được khoán chi phí hoạt động từ nguồn thu phí theo quy định tại khoản 1 Điều 4 Nghị định số 120/2016/NĐ-CP ngày 23 tháng 8 năm 2016 c</w:t>
      </w:r>
      <w:r w:rsidR="002F3B56">
        <w:rPr>
          <w:sz w:val="28"/>
          <w:szCs w:val="28"/>
        </w:rPr>
        <w:t>ủa</w:t>
      </w:r>
      <w:r w:rsidR="007306FC">
        <w:rPr>
          <w:sz w:val="28"/>
          <w:szCs w:val="28"/>
        </w:rPr>
        <w:t xml:space="preserve"> Chính phủ quy định chi tiết </w:t>
      </w:r>
      <w:r w:rsidR="00CC3C8B">
        <w:rPr>
          <w:sz w:val="28"/>
          <w:szCs w:val="28"/>
        </w:rPr>
        <w:t xml:space="preserve">và hướng dẫn </w:t>
      </w:r>
      <w:r w:rsidR="007306FC">
        <w:rPr>
          <w:sz w:val="28"/>
          <w:szCs w:val="28"/>
        </w:rPr>
        <w:t xml:space="preserve">thi hành một số điều của Luật Phí và lệ phí </w:t>
      </w:r>
      <w:r w:rsidR="002F3B56">
        <w:rPr>
          <w:sz w:val="28"/>
          <w:szCs w:val="28"/>
        </w:rPr>
        <w:t>được trích</w:t>
      </w:r>
      <w:r w:rsidR="007306FC" w:rsidRPr="000B1686">
        <w:rPr>
          <w:sz w:val="28"/>
          <w:szCs w:val="28"/>
        </w:rPr>
        <w:t xml:space="preserve"> lại </w:t>
      </w:r>
      <w:r w:rsidR="007306FC">
        <w:rPr>
          <w:sz w:val="28"/>
          <w:szCs w:val="28"/>
        </w:rPr>
        <w:t>9</w:t>
      </w:r>
      <w:r w:rsidR="007306FC" w:rsidRPr="000B1686">
        <w:rPr>
          <w:sz w:val="28"/>
          <w:szCs w:val="28"/>
        </w:rPr>
        <w:t xml:space="preserve">0% </w:t>
      </w:r>
      <w:r w:rsidR="002F3B56">
        <w:rPr>
          <w:sz w:val="28"/>
          <w:szCs w:val="28"/>
        </w:rPr>
        <w:t xml:space="preserve">số tiền phí thu được để trang trải chi phí cho </w:t>
      </w:r>
      <w:r w:rsidR="00D26870">
        <w:rPr>
          <w:sz w:val="28"/>
          <w:szCs w:val="28"/>
        </w:rPr>
        <w:t>công tác thẩm định cấp, cấp lại</w:t>
      </w:r>
      <w:r w:rsidR="002F3B56">
        <w:rPr>
          <w:sz w:val="28"/>
          <w:szCs w:val="28"/>
        </w:rPr>
        <w:t xml:space="preserve"> giấy phép môi trường</w:t>
      </w:r>
      <w:r w:rsidR="00CC3C8B">
        <w:rPr>
          <w:sz w:val="28"/>
          <w:szCs w:val="28"/>
        </w:rPr>
        <w:t xml:space="preserve"> </w:t>
      </w:r>
      <w:r w:rsidR="002F3B56">
        <w:rPr>
          <w:sz w:val="28"/>
          <w:szCs w:val="28"/>
        </w:rPr>
        <w:t>và</w:t>
      </w:r>
      <w:r w:rsidR="007306FC" w:rsidRPr="000B1686">
        <w:rPr>
          <w:sz w:val="28"/>
          <w:szCs w:val="28"/>
        </w:rPr>
        <w:t xml:space="preserve"> công tác thu, </w:t>
      </w:r>
      <w:r w:rsidR="007306FC">
        <w:rPr>
          <w:sz w:val="28"/>
          <w:szCs w:val="28"/>
        </w:rPr>
        <w:t>1</w:t>
      </w:r>
      <w:r w:rsidR="007306FC" w:rsidRPr="000B1686">
        <w:rPr>
          <w:sz w:val="28"/>
          <w:szCs w:val="28"/>
        </w:rPr>
        <w:t>0% còn lại nộp vào ngân sách Nhà nước.</w:t>
      </w:r>
    </w:p>
    <w:p w:rsidR="0074503B" w:rsidRPr="0036102C" w:rsidRDefault="00E86FF4" w:rsidP="006F4A45">
      <w:pPr>
        <w:spacing w:before="80" w:after="80" w:line="264" w:lineRule="auto"/>
        <w:ind w:firstLine="720"/>
        <w:jc w:val="both"/>
        <w:rPr>
          <w:b/>
          <w:bCs/>
          <w:sz w:val="28"/>
          <w:szCs w:val="28"/>
          <w:shd w:val="solid" w:color="FFFFFF" w:fill="auto"/>
          <w:lang w:val="nl-NL"/>
        </w:rPr>
      </w:pPr>
      <w:bookmarkStart w:id="4" w:name="dieu_2"/>
      <w:r w:rsidRPr="0036102C">
        <w:rPr>
          <w:b/>
          <w:bCs/>
          <w:sz w:val="28"/>
          <w:szCs w:val="28"/>
          <w:shd w:val="solid" w:color="FFFFFF" w:fill="auto"/>
          <w:lang w:val="nl-NL"/>
        </w:rPr>
        <w:t>Điều 2.</w:t>
      </w:r>
      <w:bookmarkStart w:id="5" w:name="dieu_2_name"/>
      <w:bookmarkEnd w:id="4"/>
      <w:r w:rsidR="005E008A" w:rsidRPr="0036102C">
        <w:rPr>
          <w:b/>
          <w:bCs/>
          <w:sz w:val="28"/>
          <w:szCs w:val="28"/>
          <w:shd w:val="solid" w:color="FFFFFF" w:fill="auto"/>
          <w:lang w:val="nl-NL"/>
        </w:rPr>
        <w:t xml:space="preserve"> </w:t>
      </w:r>
      <w:r w:rsidR="0074503B" w:rsidRPr="0036102C">
        <w:rPr>
          <w:b/>
          <w:bCs/>
          <w:sz w:val="28"/>
          <w:szCs w:val="28"/>
          <w:shd w:val="solid" w:color="FFFFFF" w:fill="auto"/>
          <w:lang w:val="nl-NL"/>
        </w:rPr>
        <w:t>Tổ chức thực hiện</w:t>
      </w:r>
    </w:p>
    <w:p w:rsidR="00E86FF4" w:rsidRPr="000B1686" w:rsidRDefault="00E86FF4" w:rsidP="006F4A45">
      <w:pPr>
        <w:spacing w:before="80" w:after="80" w:line="264" w:lineRule="auto"/>
        <w:ind w:firstLine="720"/>
        <w:jc w:val="both"/>
        <w:rPr>
          <w:sz w:val="28"/>
          <w:szCs w:val="28"/>
        </w:rPr>
      </w:pPr>
      <w:r w:rsidRPr="000B1686">
        <w:rPr>
          <w:sz w:val="28"/>
          <w:szCs w:val="28"/>
          <w:lang w:val="nl-NL"/>
        </w:rPr>
        <w:t xml:space="preserve">Giao </w:t>
      </w:r>
      <w:r w:rsidRPr="000B1686">
        <w:rPr>
          <w:sz w:val="28"/>
          <w:szCs w:val="28"/>
          <w:shd w:val="solid" w:color="FFFFFF" w:fill="auto"/>
          <w:lang w:val="nl-NL"/>
        </w:rPr>
        <w:t>Ủy ban</w:t>
      </w:r>
      <w:r w:rsidRPr="000B1686">
        <w:rPr>
          <w:sz w:val="28"/>
          <w:szCs w:val="28"/>
          <w:lang w:val="nl-NL"/>
        </w:rPr>
        <w:t xml:space="preserve"> nhân </w:t>
      </w:r>
      <w:r w:rsidR="008F0884">
        <w:rPr>
          <w:sz w:val="28"/>
          <w:szCs w:val="28"/>
          <w:lang w:val="nl-NL"/>
        </w:rPr>
        <w:t xml:space="preserve">dân tỉnh triển khai, thực hiện </w:t>
      </w:r>
      <w:r w:rsidR="00ED379C">
        <w:rPr>
          <w:sz w:val="28"/>
          <w:szCs w:val="28"/>
          <w:lang w:val="nl-NL"/>
        </w:rPr>
        <w:t>N</w:t>
      </w:r>
      <w:r w:rsidR="00ED379C" w:rsidRPr="000B1686">
        <w:rPr>
          <w:sz w:val="28"/>
          <w:szCs w:val="28"/>
          <w:lang w:val="nl-NL"/>
        </w:rPr>
        <w:t xml:space="preserve">ghị </w:t>
      </w:r>
      <w:r w:rsidRPr="000B1686">
        <w:rPr>
          <w:sz w:val="28"/>
          <w:szCs w:val="28"/>
          <w:lang w:val="nl-NL"/>
        </w:rPr>
        <w:t>quyết này và báo cáo Hội đồng nhân dân tỉnh tại các kỳ họp.</w:t>
      </w:r>
      <w:bookmarkEnd w:id="5"/>
    </w:p>
    <w:p w:rsidR="00E86FF4" w:rsidRPr="000B1686" w:rsidRDefault="00E86FF4" w:rsidP="006F4A45">
      <w:pPr>
        <w:spacing w:before="80" w:after="80" w:line="264" w:lineRule="auto"/>
        <w:ind w:firstLine="720"/>
        <w:jc w:val="both"/>
        <w:rPr>
          <w:sz w:val="28"/>
          <w:szCs w:val="28"/>
        </w:rPr>
      </w:pPr>
      <w:r w:rsidRPr="000B1686">
        <w:rPr>
          <w:sz w:val="28"/>
          <w:szCs w:val="28"/>
          <w:lang w:val="nl-NL"/>
        </w:rPr>
        <w:t>Giao Thường trực Hội đồng nhân dân</w:t>
      </w:r>
      <w:r w:rsidR="0036102C" w:rsidRPr="0036102C">
        <w:rPr>
          <w:sz w:val="28"/>
          <w:szCs w:val="28"/>
          <w:lang w:val="nl-NL"/>
        </w:rPr>
        <w:t xml:space="preserve"> </w:t>
      </w:r>
      <w:r w:rsidR="0036102C" w:rsidRPr="000B1686">
        <w:rPr>
          <w:sz w:val="28"/>
          <w:szCs w:val="28"/>
          <w:lang w:val="nl-NL"/>
        </w:rPr>
        <w:t>tỉnh</w:t>
      </w:r>
      <w:r w:rsidRPr="000B1686">
        <w:rPr>
          <w:sz w:val="28"/>
          <w:szCs w:val="28"/>
          <w:lang w:val="nl-NL"/>
        </w:rPr>
        <w:t xml:space="preserve">, các Ban của Hội đồng nhân dân tỉnh, Tổ đại biểu Hội đồng nhân dân tỉnh và đại biểu Hội đồng nhân dân tỉnh giám </w:t>
      </w:r>
      <w:r w:rsidR="008F0884">
        <w:rPr>
          <w:sz w:val="28"/>
          <w:szCs w:val="28"/>
          <w:lang w:val="nl-NL"/>
        </w:rPr>
        <w:t xml:space="preserve">sát việc triển khai, thực hiện </w:t>
      </w:r>
      <w:r w:rsidR="00ED379C">
        <w:rPr>
          <w:sz w:val="28"/>
          <w:szCs w:val="28"/>
          <w:lang w:val="nl-NL"/>
        </w:rPr>
        <w:t>N</w:t>
      </w:r>
      <w:r w:rsidR="00ED379C" w:rsidRPr="000B1686">
        <w:rPr>
          <w:sz w:val="28"/>
          <w:szCs w:val="28"/>
          <w:lang w:val="nl-NL"/>
        </w:rPr>
        <w:t xml:space="preserve">ghị </w:t>
      </w:r>
      <w:r w:rsidRPr="000B1686">
        <w:rPr>
          <w:sz w:val="28"/>
          <w:szCs w:val="28"/>
          <w:lang w:val="nl-NL"/>
        </w:rPr>
        <w:t>quyết.</w:t>
      </w:r>
      <w:bookmarkStart w:id="6" w:name="_GoBack"/>
      <w:bookmarkEnd w:id="6"/>
    </w:p>
    <w:p w:rsidR="0074503B" w:rsidRPr="0036102C" w:rsidRDefault="00E86FF4" w:rsidP="006F4A45">
      <w:pPr>
        <w:spacing w:before="80" w:after="80" w:line="264" w:lineRule="auto"/>
        <w:ind w:firstLine="720"/>
        <w:jc w:val="both"/>
        <w:rPr>
          <w:b/>
          <w:bCs/>
          <w:sz w:val="28"/>
          <w:szCs w:val="28"/>
          <w:lang w:val="nl-NL"/>
        </w:rPr>
      </w:pPr>
      <w:bookmarkStart w:id="7" w:name="dieu_3"/>
      <w:r w:rsidRPr="0036102C">
        <w:rPr>
          <w:b/>
          <w:bCs/>
          <w:sz w:val="28"/>
          <w:szCs w:val="28"/>
          <w:lang w:val="nl-NL"/>
        </w:rPr>
        <w:t>Điều 3.</w:t>
      </w:r>
      <w:bookmarkEnd w:id="7"/>
      <w:r w:rsidR="005E008A" w:rsidRPr="0036102C">
        <w:rPr>
          <w:b/>
          <w:bCs/>
          <w:sz w:val="28"/>
          <w:szCs w:val="28"/>
          <w:lang w:val="nl-NL"/>
        </w:rPr>
        <w:t xml:space="preserve"> </w:t>
      </w:r>
      <w:r w:rsidR="0074503B" w:rsidRPr="0036102C">
        <w:rPr>
          <w:b/>
          <w:bCs/>
          <w:sz w:val="28"/>
          <w:szCs w:val="28"/>
          <w:lang w:val="nl-NL"/>
        </w:rPr>
        <w:t>Hiệu lực thi hành</w:t>
      </w:r>
    </w:p>
    <w:p w:rsidR="00E86FF4" w:rsidRPr="004C610A" w:rsidRDefault="00E86FF4" w:rsidP="006F4A45">
      <w:pPr>
        <w:spacing w:before="80" w:after="80" w:line="264" w:lineRule="auto"/>
        <w:ind w:firstLine="720"/>
        <w:jc w:val="both"/>
        <w:rPr>
          <w:sz w:val="28"/>
          <w:szCs w:val="28"/>
        </w:rPr>
      </w:pPr>
      <w:r w:rsidRPr="000B1686">
        <w:rPr>
          <w:sz w:val="28"/>
          <w:szCs w:val="28"/>
          <w:lang w:val="nl-NL"/>
        </w:rPr>
        <w:t>Nghị quyết này được Hội đồng nhân dân tỉnh Đắk Lắk k</w:t>
      </w:r>
      <w:r w:rsidRPr="000B1686">
        <w:rPr>
          <w:sz w:val="28"/>
          <w:szCs w:val="28"/>
          <w:shd w:val="solid" w:color="FFFFFF" w:fill="auto"/>
          <w:lang w:val="nl-NL"/>
        </w:rPr>
        <w:t>hóa</w:t>
      </w:r>
      <w:r w:rsidRPr="000B1686">
        <w:rPr>
          <w:sz w:val="28"/>
          <w:szCs w:val="28"/>
          <w:lang w:val="nl-NL"/>
        </w:rPr>
        <w:t xml:space="preserve"> X, Kỳ họp thứ </w:t>
      </w:r>
      <w:r>
        <w:rPr>
          <w:sz w:val="28"/>
          <w:szCs w:val="28"/>
          <w:lang w:val="nl-NL"/>
        </w:rPr>
        <w:t>Ba</w:t>
      </w:r>
      <w:r w:rsidRPr="000B1686">
        <w:rPr>
          <w:sz w:val="28"/>
          <w:szCs w:val="28"/>
          <w:lang w:val="nl-NL"/>
        </w:rPr>
        <w:t xml:space="preserve"> thông qua ngày</w:t>
      </w:r>
      <w:r w:rsidR="0028265F">
        <w:rPr>
          <w:sz w:val="28"/>
          <w:szCs w:val="28"/>
          <w:lang w:val="nl-NL"/>
        </w:rPr>
        <w:t xml:space="preserve"> 10 </w:t>
      </w:r>
      <w:r w:rsidRPr="000B1686">
        <w:rPr>
          <w:sz w:val="28"/>
          <w:szCs w:val="28"/>
          <w:lang w:val="nl-NL"/>
        </w:rPr>
        <w:t xml:space="preserve">tháng </w:t>
      </w:r>
      <w:r w:rsidR="0028265F">
        <w:rPr>
          <w:sz w:val="28"/>
          <w:szCs w:val="28"/>
          <w:lang w:val="nl-NL"/>
        </w:rPr>
        <w:t xml:space="preserve">12 </w:t>
      </w:r>
      <w:r w:rsidRPr="000B1686">
        <w:rPr>
          <w:sz w:val="28"/>
          <w:szCs w:val="28"/>
          <w:lang w:val="nl-NL"/>
        </w:rPr>
        <w:t>năm 202</w:t>
      </w:r>
      <w:r>
        <w:rPr>
          <w:sz w:val="28"/>
          <w:szCs w:val="28"/>
          <w:lang w:val="nl-NL"/>
        </w:rPr>
        <w:t>1</w:t>
      </w:r>
      <w:r w:rsidRPr="000B1686">
        <w:rPr>
          <w:sz w:val="28"/>
          <w:szCs w:val="28"/>
          <w:lang w:val="nl-NL"/>
        </w:rPr>
        <w:t xml:space="preserve">, có hiệu lực thi hành từ ngày 01 tháng </w:t>
      </w:r>
      <w:r>
        <w:rPr>
          <w:sz w:val="28"/>
          <w:szCs w:val="28"/>
          <w:lang w:val="nl-NL"/>
        </w:rPr>
        <w:t>01</w:t>
      </w:r>
      <w:r w:rsidRPr="000B1686">
        <w:rPr>
          <w:sz w:val="28"/>
          <w:szCs w:val="28"/>
          <w:lang w:val="nl-NL"/>
        </w:rPr>
        <w:t xml:space="preserve"> năm 202</w:t>
      </w:r>
      <w:r>
        <w:rPr>
          <w:sz w:val="28"/>
          <w:szCs w:val="28"/>
          <w:lang w:val="nl-NL"/>
        </w:rPr>
        <w:t>2</w:t>
      </w:r>
      <w:r w:rsidRPr="000B1686">
        <w:rPr>
          <w:sz w:val="28"/>
          <w:szCs w:val="28"/>
          <w:lang w:val="nl-NL"/>
        </w:rPr>
        <w:t xml:space="preserve"> và </w:t>
      </w:r>
      <w:r>
        <w:rPr>
          <w:sz w:val="28"/>
          <w:szCs w:val="28"/>
          <w:lang w:val="nl-NL"/>
        </w:rPr>
        <w:t>bãi bỏ điểm c khoản 2 Điều 9</w:t>
      </w:r>
      <w:r w:rsidR="00FA086F">
        <w:rPr>
          <w:sz w:val="28"/>
          <w:szCs w:val="28"/>
          <w:lang w:val="nl-NL"/>
        </w:rPr>
        <w:t xml:space="preserve"> </w:t>
      </w:r>
      <w:r w:rsidR="00D26870">
        <w:rPr>
          <w:sz w:val="28"/>
          <w:szCs w:val="28"/>
          <w:lang w:val="nl-NL"/>
        </w:rPr>
        <w:t xml:space="preserve">Quy định về mức thu các loại phí trên địa bàn tỉnh Đắk Lắk ban hành kèm theo </w:t>
      </w:r>
      <w:r w:rsidRPr="000B1686">
        <w:rPr>
          <w:sz w:val="28"/>
          <w:szCs w:val="28"/>
          <w:lang w:val="nl-NL"/>
        </w:rPr>
        <w:t xml:space="preserve">Nghị quyết số </w:t>
      </w:r>
      <w:r>
        <w:rPr>
          <w:sz w:val="28"/>
          <w:szCs w:val="28"/>
          <w:lang w:val="nl-NL"/>
        </w:rPr>
        <w:t>03/2020/NQ-HĐND ngày 08</w:t>
      </w:r>
      <w:r w:rsidR="00467380">
        <w:rPr>
          <w:sz w:val="28"/>
          <w:szCs w:val="28"/>
          <w:lang w:val="nl-NL"/>
        </w:rPr>
        <w:t xml:space="preserve"> tháng </w:t>
      </w:r>
      <w:r>
        <w:rPr>
          <w:sz w:val="28"/>
          <w:szCs w:val="28"/>
          <w:lang w:val="nl-NL"/>
        </w:rPr>
        <w:t>7</w:t>
      </w:r>
      <w:r w:rsidR="00467380">
        <w:rPr>
          <w:sz w:val="28"/>
          <w:szCs w:val="28"/>
          <w:lang w:val="nl-NL"/>
        </w:rPr>
        <w:t xml:space="preserve"> năm </w:t>
      </w:r>
      <w:r w:rsidRPr="000B1686">
        <w:rPr>
          <w:sz w:val="28"/>
          <w:szCs w:val="28"/>
          <w:lang w:val="nl-NL"/>
        </w:rPr>
        <w:t>20</w:t>
      </w:r>
      <w:r>
        <w:rPr>
          <w:sz w:val="28"/>
          <w:szCs w:val="28"/>
          <w:lang w:val="nl-NL"/>
        </w:rPr>
        <w:t>20</w:t>
      </w:r>
      <w:r w:rsidR="0097768A">
        <w:rPr>
          <w:sz w:val="28"/>
          <w:szCs w:val="28"/>
          <w:lang w:val="nl-NL"/>
        </w:rPr>
        <w:t xml:space="preserve"> của Hội đồng nhân dân tỉnh</w:t>
      </w:r>
      <w:r w:rsidR="004C610A">
        <w:rPr>
          <w:sz w:val="28"/>
          <w:szCs w:val="28"/>
          <w:lang w:val="nl-NL"/>
        </w:rPr>
        <w:t xml:space="preserve"> </w:t>
      </w:r>
      <w:r w:rsidR="00F35C31">
        <w:rPr>
          <w:bCs/>
          <w:color w:val="000000"/>
          <w:sz w:val="28"/>
          <w:szCs w:val="28"/>
          <w:shd w:val="clear" w:color="auto" w:fill="F8F8F8"/>
        </w:rPr>
        <w:t>Q</w:t>
      </w:r>
      <w:r w:rsidR="004C610A" w:rsidRPr="004C610A">
        <w:rPr>
          <w:bCs/>
          <w:color w:val="000000"/>
          <w:sz w:val="28"/>
          <w:szCs w:val="28"/>
          <w:shd w:val="clear" w:color="auto" w:fill="F8F8F8"/>
        </w:rPr>
        <w:t>uy định mức thu các loại phí và lệ phí trên địa bàn tỉnh Đắk Lắk</w:t>
      </w:r>
      <w:r w:rsidRPr="004C610A">
        <w:rPr>
          <w:sz w:val="28"/>
          <w:szCs w:val="28"/>
          <w:lang w:val="nl-NL"/>
        </w:rPr>
        <w:t>.</w:t>
      </w:r>
      <w:r w:rsidR="003B2153" w:rsidRPr="004C610A">
        <w:rPr>
          <w:sz w:val="28"/>
          <w:szCs w:val="28"/>
          <w:lang w:val="nl-NL"/>
        </w:rPr>
        <w:t>/.</w:t>
      </w:r>
    </w:p>
    <w:tbl>
      <w:tblPr>
        <w:tblW w:w="1016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092"/>
      </w:tblGrid>
      <w:tr w:rsidR="00E86FF4" w:rsidTr="006F4A45"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F4" w:rsidRDefault="00E86FF4" w:rsidP="00B37CCE">
            <w:pPr>
              <w:spacing w:after="120"/>
            </w:pPr>
            <w:r w:rsidRPr="000B1686">
              <w:rPr>
                <w:sz w:val="28"/>
                <w:szCs w:val="28"/>
                <w:lang w:val="nl-NL"/>
              </w:rPr>
              <w:t> </w:t>
            </w:r>
            <w:r>
              <w:rPr>
                <w:sz w:val="16"/>
                <w:lang w:val="nl-NL"/>
              </w:rPr>
              <w:t> </w:t>
            </w:r>
            <w:r>
              <w:rPr>
                <w:b/>
                <w:bCs/>
                <w:i/>
                <w:iCs/>
                <w:lang w:val="nl-NL"/>
              </w:rPr>
              <w:t xml:space="preserve">Nơi nhận: </w:t>
            </w:r>
            <w:r>
              <w:rPr>
                <w:b/>
                <w:bCs/>
                <w:i/>
                <w:iCs/>
                <w:lang w:val="nl-NL"/>
              </w:rPr>
              <w:br/>
            </w:r>
            <w:r w:rsidRPr="006941E5">
              <w:rPr>
                <w:sz w:val="22"/>
                <w:szCs w:val="22"/>
                <w:lang w:val="nl-NL"/>
              </w:rPr>
              <w:t>- Như Điều 2;</w:t>
            </w:r>
            <w:r w:rsidRPr="006941E5">
              <w:rPr>
                <w:sz w:val="22"/>
                <w:szCs w:val="22"/>
                <w:lang w:val="nl-NL"/>
              </w:rPr>
              <w:br/>
            </w:r>
            <w:r w:rsidRPr="006941E5">
              <w:rPr>
                <w:sz w:val="22"/>
                <w:szCs w:val="22"/>
                <w:shd w:val="solid" w:color="FFFFFF" w:fill="auto"/>
                <w:lang w:val="nl-NL"/>
              </w:rPr>
              <w:t>- Ủy ban</w:t>
            </w:r>
            <w:r w:rsidRPr="006941E5">
              <w:rPr>
                <w:sz w:val="22"/>
                <w:szCs w:val="22"/>
                <w:lang w:val="nl-NL"/>
              </w:rPr>
              <w:t xml:space="preserve"> Thường vụ </w:t>
            </w:r>
            <w:r w:rsidRPr="006941E5">
              <w:rPr>
                <w:sz w:val="22"/>
                <w:szCs w:val="22"/>
                <w:shd w:val="solid" w:color="FFFFFF" w:fill="auto"/>
                <w:lang w:val="nl-NL"/>
              </w:rPr>
              <w:t>Quốc</w:t>
            </w:r>
            <w:r w:rsidRPr="006941E5">
              <w:rPr>
                <w:sz w:val="22"/>
                <w:szCs w:val="22"/>
                <w:lang w:val="nl-NL"/>
              </w:rPr>
              <w:t xml:space="preserve"> hội;</w:t>
            </w:r>
            <w:r w:rsidRPr="006941E5">
              <w:rPr>
                <w:sz w:val="22"/>
                <w:szCs w:val="22"/>
                <w:lang w:val="nl-NL"/>
              </w:rPr>
              <w:br/>
              <w:t>- Chính phủ;</w:t>
            </w:r>
            <w:r w:rsidRPr="006941E5">
              <w:rPr>
                <w:sz w:val="22"/>
                <w:szCs w:val="22"/>
                <w:lang w:val="nl-NL"/>
              </w:rPr>
              <w:br/>
              <w:t>- Ban Công tác đại biểu;</w:t>
            </w:r>
            <w:r w:rsidRPr="006941E5">
              <w:rPr>
                <w:sz w:val="22"/>
                <w:szCs w:val="22"/>
                <w:lang w:val="nl-NL"/>
              </w:rPr>
              <w:br/>
              <w:t xml:space="preserve">- </w:t>
            </w:r>
            <w:r w:rsidR="00647573">
              <w:rPr>
                <w:sz w:val="22"/>
                <w:szCs w:val="22"/>
                <w:lang w:val="nl-NL"/>
              </w:rPr>
              <w:t xml:space="preserve">Các </w:t>
            </w:r>
            <w:r w:rsidRPr="006941E5">
              <w:rPr>
                <w:sz w:val="22"/>
                <w:szCs w:val="22"/>
                <w:lang w:val="nl-NL"/>
              </w:rPr>
              <w:t>Bộ</w:t>
            </w:r>
            <w:r w:rsidR="00647573">
              <w:rPr>
                <w:sz w:val="22"/>
                <w:szCs w:val="22"/>
                <w:lang w:val="nl-NL"/>
              </w:rPr>
              <w:t>:</w:t>
            </w:r>
            <w:r w:rsidR="00DC0520">
              <w:rPr>
                <w:sz w:val="22"/>
                <w:szCs w:val="22"/>
                <w:lang w:val="nl-NL"/>
              </w:rPr>
              <w:t xml:space="preserve"> </w:t>
            </w:r>
            <w:r w:rsidR="00647573">
              <w:rPr>
                <w:sz w:val="22"/>
                <w:szCs w:val="22"/>
                <w:lang w:val="nl-NL"/>
              </w:rPr>
              <w:t xml:space="preserve">TN&amp;MT, </w:t>
            </w:r>
            <w:r w:rsidR="00EA3531">
              <w:rPr>
                <w:sz w:val="22"/>
                <w:szCs w:val="22"/>
                <w:lang w:val="nl-NL"/>
              </w:rPr>
              <w:t>Tài chính;</w:t>
            </w:r>
            <w:r w:rsidR="00B0104A">
              <w:rPr>
                <w:sz w:val="22"/>
                <w:szCs w:val="22"/>
                <w:lang w:val="nl-NL"/>
              </w:rPr>
              <w:br/>
              <w:t>- Cục Kiểm tra VBQPPL</w:t>
            </w:r>
            <w:r w:rsidRPr="006941E5">
              <w:rPr>
                <w:sz w:val="22"/>
                <w:szCs w:val="22"/>
                <w:lang w:val="nl-NL"/>
              </w:rPr>
              <w:t>- Bộ Tư pháp;</w:t>
            </w:r>
            <w:r w:rsidRPr="006941E5">
              <w:rPr>
                <w:sz w:val="22"/>
                <w:szCs w:val="22"/>
                <w:lang w:val="nl-NL"/>
              </w:rPr>
              <w:br/>
              <w:t xml:space="preserve">- Thường trực Tỉnh </w:t>
            </w:r>
            <w:r w:rsidRPr="006941E5">
              <w:rPr>
                <w:sz w:val="22"/>
                <w:szCs w:val="22"/>
                <w:shd w:val="solid" w:color="FFFFFF" w:fill="auto"/>
                <w:lang w:val="nl-NL"/>
              </w:rPr>
              <w:t>ủy</w:t>
            </w:r>
            <w:r w:rsidR="00EA3531">
              <w:rPr>
                <w:sz w:val="22"/>
                <w:szCs w:val="22"/>
                <w:lang w:val="nl-NL"/>
              </w:rPr>
              <w:t>;</w:t>
            </w:r>
            <w:r w:rsidR="00EA3531">
              <w:rPr>
                <w:sz w:val="22"/>
                <w:szCs w:val="22"/>
                <w:lang w:val="nl-NL"/>
              </w:rPr>
              <w:br/>
              <w:t>- Đoàn ĐBQH</w:t>
            </w:r>
            <w:r w:rsidRPr="006941E5">
              <w:rPr>
                <w:sz w:val="22"/>
                <w:szCs w:val="22"/>
                <w:lang w:val="nl-NL"/>
              </w:rPr>
              <w:t xml:space="preserve"> tỉnh; UBMTTQ tỉnh;</w:t>
            </w:r>
            <w:r w:rsidRPr="006941E5">
              <w:rPr>
                <w:sz w:val="22"/>
                <w:szCs w:val="22"/>
                <w:lang w:val="nl-NL"/>
              </w:rPr>
              <w:br/>
              <w:t>- Văn phòng</w:t>
            </w:r>
            <w:r w:rsidR="00C05995">
              <w:rPr>
                <w:sz w:val="22"/>
                <w:szCs w:val="22"/>
                <w:lang w:val="nl-NL"/>
              </w:rPr>
              <w:t>:</w:t>
            </w:r>
            <w:r w:rsidRPr="006941E5">
              <w:rPr>
                <w:sz w:val="22"/>
                <w:szCs w:val="22"/>
                <w:lang w:val="nl-NL"/>
              </w:rPr>
              <w:t xml:space="preserve"> Tỉnh ủy;</w:t>
            </w:r>
            <w:r w:rsidR="00C05995" w:rsidRPr="006941E5">
              <w:rPr>
                <w:sz w:val="22"/>
                <w:szCs w:val="22"/>
                <w:lang w:val="nl-NL"/>
              </w:rPr>
              <w:t xml:space="preserve"> UBND tỉnh</w:t>
            </w:r>
            <w:r w:rsidR="00C05995">
              <w:rPr>
                <w:sz w:val="22"/>
                <w:szCs w:val="22"/>
                <w:lang w:val="nl-NL"/>
              </w:rPr>
              <w:t>;</w:t>
            </w:r>
            <w:r w:rsidRPr="006941E5">
              <w:rPr>
                <w:sz w:val="22"/>
                <w:szCs w:val="22"/>
                <w:lang w:val="nl-NL"/>
              </w:rPr>
              <w:br/>
            </w:r>
            <w:r w:rsidR="00C05995">
              <w:rPr>
                <w:sz w:val="22"/>
                <w:szCs w:val="22"/>
                <w:lang w:val="nl-NL"/>
              </w:rPr>
              <w:t>Đoàn ĐBQH và</w:t>
            </w:r>
            <w:r w:rsidRPr="006941E5">
              <w:rPr>
                <w:sz w:val="22"/>
                <w:szCs w:val="22"/>
                <w:lang w:val="nl-NL"/>
              </w:rPr>
              <w:t xml:space="preserve"> HĐND tỉnh;</w:t>
            </w:r>
            <w:r w:rsidRPr="006941E5">
              <w:rPr>
                <w:sz w:val="22"/>
                <w:szCs w:val="22"/>
                <w:lang w:val="nl-NL"/>
              </w:rPr>
              <w:br/>
              <w:t>- Các sở: TC, KH&amp;ĐT, Tư pháp;</w:t>
            </w:r>
            <w:r w:rsidRPr="006941E5">
              <w:rPr>
                <w:sz w:val="22"/>
                <w:szCs w:val="22"/>
                <w:lang w:val="nl-NL"/>
              </w:rPr>
              <w:br/>
              <w:t>- Cục thuế tỉnh, KBNN tỉnh;</w:t>
            </w:r>
            <w:r w:rsidRPr="006941E5">
              <w:rPr>
                <w:sz w:val="22"/>
                <w:szCs w:val="22"/>
                <w:lang w:val="nl-NL"/>
              </w:rPr>
              <w:br/>
              <w:t>- TT HĐND, UBND các huyện, TX, TP;</w:t>
            </w:r>
            <w:r w:rsidRPr="006941E5">
              <w:rPr>
                <w:sz w:val="22"/>
                <w:szCs w:val="22"/>
                <w:lang w:val="nl-NL"/>
              </w:rPr>
              <w:br/>
              <w:t>- Đài PTTH tỉnh, Báo Đắk Lắk;</w:t>
            </w:r>
            <w:r w:rsidRPr="006941E5">
              <w:rPr>
                <w:sz w:val="22"/>
                <w:szCs w:val="22"/>
                <w:lang w:val="nl-NL"/>
              </w:rPr>
              <w:br/>
              <w:t xml:space="preserve">- </w:t>
            </w:r>
            <w:r w:rsidR="00035B21">
              <w:rPr>
                <w:sz w:val="22"/>
                <w:szCs w:val="22"/>
                <w:lang w:val="nl-NL"/>
              </w:rPr>
              <w:t xml:space="preserve">TT </w:t>
            </w:r>
            <w:r w:rsidRPr="006941E5">
              <w:rPr>
                <w:sz w:val="22"/>
                <w:szCs w:val="22"/>
                <w:lang w:val="nl-NL"/>
              </w:rPr>
              <w:t>Công báo tỉn</w:t>
            </w:r>
            <w:r w:rsidR="00810F38">
              <w:rPr>
                <w:sz w:val="22"/>
                <w:szCs w:val="22"/>
                <w:lang w:val="nl-NL"/>
              </w:rPr>
              <w:t>h; Cổng TTĐT tỉnh;</w:t>
            </w:r>
            <w:r w:rsidR="00810F38">
              <w:rPr>
                <w:sz w:val="22"/>
                <w:szCs w:val="22"/>
                <w:lang w:val="nl-NL"/>
              </w:rPr>
              <w:br/>
              <w:t xml:space="preserve">- Lưu: VT, </w:t>
            </w:r>
            <w:r w:rsidRPr="006941E5">
              <w:rPr>
                <w:sz w:val="22"/>
                <w:szCs w:val="22"/>
                <w:lang w:val="nl-NL"/>
              </w:rPr>
              <w:t>C</w:t>
            </w:r>
            <w:r w:rsidR="00CC5D3D">
              <w:rPr>
                <w:sz w:val="22"/>
                <w:szCs w:val="22"/>
                <w:lang w:val="nl-NL"/>
              </w:rPr>
              <w:t>T</w:t>
            </w:r>
            <w:r w:rsidRPr="006941E5">
              <w:rPr>
                <w:sz w:val="22"/>
                <w:szCs w:val="22"/>
                <w:lang w:val="nl-NL"/>
              </w:rPr>
              <w:t>HĐND.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E5" w:rsidRDefault="00E86FF4" w:rsidP="0040025F">
            <w:pPr>
              <w:jc w:val="center"/>
              <w:rPr>
                <w:b/>
                <w:bCs/>
                <w:lang w:val="nl-NL"/>
              </w:rPr>
            </w:pPr>
            <w:r w:rsidRPr="00937256">
              <w:rPr>
                <w:b/>
                <w:bCs/>
                <w:sz w:val="28"/>
                <w:szCs w:val="28"/>
                <w:lang w:val="nl-NL"/>
              </w:rPr>
              <w:t>CHỦ TỊCH</w:t>
            </w:r>
            <w:r>
              <w:rPr>
                <w:b/>
                <w:bCs/>
                <w:lang w:val="nl-NL"/>
              </w:rPr>
              <w:br/>
            </w:r>
            <w:r>
              <w:rPr>
                <w:b/>
                <w:bCs/>
                <w:lang w:val="nl-NL"/>
              </w:rPr>
              <w:br/>
            </w:r>
          </w:p>
          <w:p w:rsidR="00E86FF4" w:rsidRDefault="00E86FF4" w:rsidP="0040025F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br/>
            </w:r>
          </w:p>
          <w:p w:rsidR="00E86FF4" w:rsidRDefault="00E86FF4" w:rsidP="0040025F">
            <w:pPr>
              <w:jc w:val="center"/>
              <w:rPr>
                <w:b/>
                <w:bCs/>
                <w:lang w:val="nl-NL"/>
              </w:rPr>
            </w:pPr>
          </w:p>
          <w:p w:rsidR="006F4A45" w:rsidRDefault="006F4A45" w:rsidP="0040025F">
            <w:pPr>
              <w:jc w:val="center"/>
              <w:rPr>
                <w:b/>
                <w:bCs/>
                <w:lang w:val="nl-NL"/>
              </w:rPr>
            </w:pPr>
          </w:p>
          <w:p w:rsidR="00982F21" w:rsidRDefault="00982F21" w:rsidP="0040025F">
            <w:pPr>
              <w:jc w:val="center"/>
              <w:rPr>
                <w:b/>
                <w:bCs/>
                <w:lang w:val="nl-NL"/>
              </w:rPr>
            </w:pPr>
          </w:p>
          <w:p w:rsidR="002F5320" w:rsidRDefault="002F5320" w:rsidP="0040025F">
            <w:pPr>
              <w:jc w:val="center"/>
              <w:rPr>
                <w:b/>
                <w:bCs/>
                <w:lang w:val="nl-NL"/>
              </w:rPr>
            </w:pPr>
          </w:p>
          <w:p w:rsidR="00E86FF4" w:rsidRDefault="00E86FF4" w:rsidP="00E86FF4">
            <w:pPr>
              <w:jc w:val="center"/>
            </w:pPr>
            <w:r>
              <w:rPr>
                <w:b/>
                <w:bCs/>
                <w:lang w:val="nl-NL"/>
              </w:rPr>
              <w:br/>
            </w:r>
            <w:r>
              <w:rPr>
                <w:b/>
                <w:bCs/>
                <w:lang w:val="nl-NL"/>
              </w:rPr>
              <w:br/>
            </w:r>
            <w:r w:rsidRPr="00937256">
              <w:rPr>
                <w:b/>
                <w:bCs/>
                <w:sz w:val="28"/>
                <w:szCs w:val="28"/>
                <w:lang w:val="nl-NL"/>
              </w:rPr>
              <w:t xml:space="preserve">Y </w:t>
            </w:r>
            <w:r>
              <w:rPr>
                <w:b/>
                <w:bCs/>
                <w:sz w:val="28"/>
                <w:szCs w:val="28"/>
                <w:lang w:val="nl-NL"/>
              </w:rPr>
              <w:t>Vinh Tơr</w:t>
            </w:r>
          </w:p>
        </w:tc>
      </w:tr>
    </w:tbl>
    <w:p w:rsidR="0040025F" w:rsidRDefault="00E86FF4">
      <w:r w:rsidRPr="00937256">
        <w:rPr>
          <w:b/>
          <w:bCs/>
          <w:sz w:val="28"/>
          <w:szCs w:val="28"/>
        </w:rPr>
        <w:t> </w:t>
      </w:r>
    </w:p>
    <w:sectPr w:rsidR="0040025F" w:rsidSect="006F4A45">
      <w:headerReference w:type="default" r:id="rId6"/>
      <w:pgSz w:w="11907" w:h="16840" w:code="9"/>
      <w:pgMar w:top="993" w:right="992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14" w:rsidRDefault="008D2F14" w:rsidP="00817854">
      <w:r>
        <w:separator/>
      </w:r>
    </w:p>
  </w:endnote>
  <w:endnote w:type="continuationSeparator" w:id="0">
    <w:p w:rsidR="008D2F14" w:rsidRDefault="008D2F14" w:rsidP="0081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14" w:rsidRDefault="008D2F14" w:rsidP="00817854">
      <w:r>
        <w:separator/>
      </w:r>
    </w:p>
  </w:footnote>
  <w:footnote w:type="continuationSeparator" w:id="0">
    <w:p w:rsidR="008D2F14" w:rsidRDefault="008D2F14" w:rsidP="0081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222025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40025F" w:rsidRDefault="0040025F">
        <w:pPr>
          <w:pStyle w:val="Header"/>
          <w:jc w:val="center"/>
        </w:pPr>
        <w:r w:rsidRPr="00BE7D48">
          <w:rPr>
            <w:sz w:val="28"/>
            <w:szCs w:val="28"/>
          </w:rPr>
          <w:fldChar w:fldCharType="begin"/>
        </w:r>
        <w:r w:rsidRPr="00BE7D48">
          <w:rPr>
            <w:sz w:val="28"/>
            <w:szCs w:val="28"/>
          </w:rPr>
          <w:instrText xml:space="preserve"> PAGE   \* MERGEFORMAT </w:instrText>
        </w:r>
        <w:r w:rsidRPr="00BE7D48">
          <w:rPr>
            <w:sz w:val="28"/>
            <w:szCs w:val="28"/>
          </w:rPr>
          <w:fldChar w:fldCharType="separate"/>
        </w:r>
        <w:r w:rsidR="00E06C2E">
          <w:rPr>
            <w:noProof/>
            <w:sz w:val="28"/>
            <w:szCs w:val="28"/>
          </w:rPr>
          <w:t>2</w:t>
        </w:r>
        <w:r w:rsidRPr="00BE7D48">
          <w:rPr>
            <w:noProof/>
            <w:sz w:val="28"/>
            <w:szCs w:val="28"/>
          </w:rPr>
          <w:fldChar w:fldCharType="end"/>
        </w:r>
      </w:p>
    </w:sdtContent>
  </w:sdt>
  <w:p w:rsidR="0040025F" w:rsidRDefault="00400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F4"/>
    <w:rsid w:val="00030D33"/>
    <w:rsid w:val="00035B21"/>
    <w:rsid w:val="00093B10"/>
    <w:rsid w:val="001942AD"/>
    <w:rsid w:val="001B1F73"/>
    <w:rsid w:val="001B5200"/>
    <w:rsid w:val="001E7F0C"/>
    <w:rsid w:val="002117E3"/>
    <w:rsid w:val="0028265F"/>
    <w:rsid w:val="0029366A"/>
    <w:rsid w:val="002B40C6"/>
    <w:rsid w:val="002F3B56"/>
    <w:rsid w:val="002F5320"/>
    <w:rsid w:val="00313D9E"/>
    <w:rsid w:val="00322A43"/>
    <w:rsid w:val="0036102C"/>
    <w:rsid w:val="00391777"/>
    <w:rsid w:val="003B2153"/>
    <w:rsid w:val="0040025F"/>
    <w:rsid w:val="00405E37"/>
    <w:rsid w:val="00467380"/>
    <w:rsid w:val="00490320"/>
    <w:rsid w:val="004A5BF4"/>
    <w:rsid w:val="004A6716"/>
    <w:rsid w:val="004B38B7"/>
    <w:rsid w:val="004C610A"/>
    <w:rsid w:val="004E778B"/>
    <w:rsid w:val="0050191F"/>
    <w:rsid w:val="0053429D"/>
    <w:rsid w:val="005579B6"/>
    <w:rsid w:val="00591D82"/>
    <w:rsid w:val="00596A07"/>
    <w:rsid w:val="005A6ED1"/>
    <w:rsid w:val="005B2FED"/>
    <w:rsid w:val="005B46E7"/>
    <w:rsid w:val="005C22B8"/>
    <w:rsid w:val="005C7BFF"/>
    <w:rsid w:val="005E008A"/>
    <w:rsid w:val="00647573"/>
    <w:rsid w:val="00664592"/>
    <w:rsid w:val="00676AA9"/>
    <w:rsid w:val="006941E5"/>
    <w:rsid w:val="006B7833"/>
    <w:rsid w:val="006C06BA"/>
    <w:rsid w:val="006F4A45"/>
    <w:rsid w:val="00722703"/>
    <w:rsid w:val="007306FC"/>
    <w:rsid w:val="00736584"/>
    <w:rsid w:val="00741D59"/>
    <w:rsid w:val="0074503B"/>
    <w:rsid w:val="00762A85"/>
    <w:rsid w:val="007D4E49"/>
    <w:rsid w:val="00803E1E"/>
    <w:rsid w:val="00810F38"/>
    <w:rsid w:val="00817854"/>
    <w:rsid w:val="00831B23"/>
    <w:rsid w:val="008D2F14"/>
    <w:rsid w:val="008E41DD"/>
    <w:rsid w:val="008F0884"/>
    <w:rsid w:val="00910749"/>
    <w:rsid w:val="00961E17"/>
    <w:rsid w:val="0097768A"/>
    <w:rsid w:val="00982F21"/>
    <w:rsid w:val="0098380E"/>
    <w:rsid w:val="009912DD"/>
    <w:rsid w:val="009B69DF"/>
    <w:rsid w:val="00A0277F"/>
    <w:rsid w:val="00A03804"/>
    <w:rsid w:val="00A733AF"/>
    <w:rsid w:val="00B0104A"/>
    <w:rsid w:val="00B1467B"/>
    <w:rsid w:val="00B303C0"/>
    <w:rsid w:val="00B35791"/>
    <w:rsid w:val="00B37CCE"/>
    <w:rsid w:val="00B508B2"/>
    <w:rsid w:val="00BC4CEB"/>
    <w:rsid w:val="00BD297D"/>
    <w:rsid w:val="00BE2D1D"/>
    <w:rsid w:val="00BE7D48"/>
    <w:rsid w:val="00C05995"/>
    <w:rsid w:val="00C83F73"/>
    <w:rsid w:val="00CB1BB4"/>
    <w:rsid w:val="00CC3C8B"/>
    <w:rsid w:val="00CC5D3D"/>
    <w:rsid w:val="00CF5F70"/>
    <w:rsid w:val="00D26870"/>
    <w:rsid w:val="00D565B5"/>
    <w:rsid w:val="00D77515"/>
    <w:rsid w:val="00DC0520"/>
    <w:rsid w:val="00DF13B5"/>
    <w:rsid w:val="00E06C2E"/>
    <w:rsid w:val="00E6297B"/>
    <w:rsid w:val="00E86FF4"/>
    <w:rsid w:val="00EA3531"/>
    <w:rsid w:val="00EB2C78"/>
    <w:rsid w:val="00ED0032"/>
    <w:rsid w:val="00ED379C"/>
    <w:rsid w:val="00F35C31"/>
    <w:rsid w:val="00FA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C2776E9-5509-4AE8-AFC1-8CDC2A44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E86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F73"/>
    <w:pPr>
      <w:ind w:left="720"/>
      <w:contextualSpacing/>
    </w:pPr>
  </w:style>
  <w:style w:type="paragraph" w:customStyle="1" w:styleId="Char">
    <w:name w:val="Char"/>
    <w:basedOn w:val="Normal"/>
    <w:rsid w:val="00C83F7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7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8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7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8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3D0A93-A4CF-4339-8006-1A9AC4CA7BB3}"/>
</file>

<file path=customXml/itemProps2.xml><?xml version="1.0" encoding="utf-8"?>
<ds:datastoreItem xmlns:ds="http://schemas.openxmlformats.org/officeDocument/2006/customXml" ds:itemID="{BA607DA1-C3B6-427B-AC2C-22FB8C4AEDD6}"/>
</file>

<file path=customXml/itemProps3.xml><?xml version="1.0" encoding="utf-8"?>
<ds:datastoreItem xmlns:ds="http://schemas.openxmlformats.org/officeDocument/2006/customXml" ds:itemID="{08B35AFE-FCA8-4FE9-A4B2-EF16C664A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AutoBVT</cp:lastModifiedBy>
  <cp:revision>2</cp:revision>
  <cp:lastPrinted>2021-12-17T03:06:00Z</cp:lastPrinted>
  <dcterms:created xsi:type="dcterms:W3CDTF">2022-03-21T03:32:00Z</dcterms:created>
  <dcterms:modified xsi:type="dcterms:W3CDTF">2022-03-21T03:32:00Z</dcterms:modified>
</cp:coreProperties>
</file>